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1" w:rsidRPr="003371B1" w:rsidRDefault="003371B1" w:rsidP="003371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B1">
        <w:rPr>
          <w:rFonts w:ascii="Times New Roman" w:hAnsi="Times New Roman" w:cs="Times New Roman"/>
          <w:b/>
          <w:sz w:val="28"/>
          <w:szCs w:val="28"/>
        </w:rPr>
        <w:t>ЧТО ТАКОЕ ВЗЯТКА?</w:t>
      </w:r>
    </w:p>
    <w:p w:rsidR="003371B1" w:rsidRPr="003371B1" w:rsidRDefault="003371B1" w:rsidP="003371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B1">
        <w:rPr>
          <w:rFonts w:ascii="Times New Roman" w:hAnsi="Times New Roman" w:cs="Times New Roman"/>
          <w:sz w:val="28"/>
          <w:szCs w:val="28"/>
        </w:rPr>
        <w:t>Уголовный кодекс Российской Федерации  (далее – УК РФ) предусматривает два вида преступления, связанных с взяткой: получение взятки (статья 290) и дача взятки (статья 291).</w:t>
      </w:r>
    </w:p>
    <w:p w:rsidR="003371B1" w:rsidRPr="003371B1" w:rsidRDefault="003371B1" w:rsidP="003371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1B1">
        <w:rPr>
          <w:rFonts w:ascii="Times New Roman" w:hAnsi="Times New Roman" w:cs="Times New Roman"/>
          <w:sz w:val="28"/>
          <w:szCs w:val="28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3371B1" w:rsidRPr="003371B1" w:rsidRDefault="003371B1" w:rsidP="003371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1B1" w:rsidRPr="003371B1" w:rsidRDefault="003371B1" w:rsidP="003371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B1">
        <w:rPr>
          <w:rFonts w:ascii="Times New Roman" w:hAnsi="Times New Roman" w:cs="Times New Roman"/>
          <w:b/>
          <w:sz w:val="28"/>
          <w:szCs w:val="28"/>
        </w:rPr>
        <w:t>ВЗЯТКА ИЛИ ПОДКУП ЧЕРЕЗ ПОСРЕДНИКА</w:t>
      </w:r>
    </w:p>
    <w:p w:rsidR="003371B1" w:rsidRPr="003371B1" w:rsidRDefault="003371B1" w:rsidP="003371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B1">
        <w:rPr>
          <w:rFonts w:ascii="Times New Roman" w:hAnsi="Times New Roman" w:cs="Times New Roman"/>
          <w:sz w:val="28"/>
          <w:szCs w:val="28"/>
        </w:rPr>
        <w:t xml:space="preserve"> Взятка нередко дается и берется через посредников.  Уголовным кодексом  Российской Федерации посредники рассматриваются как пособники преступления.</w:t>
      </w:r>
    </w:p>
    <w:p w:rsidR="003371B1" w:rsidRPr="003371B1" w:rsidRDefault="003371B1" w:rsidP="003371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B1">
        <w:rPr>
          <w:rFonts w:ascii="Times New Roman" w:hAnsi="Times New Roman" w:cs="Times New Roman"/>
          <w:sz w:val="28"/>
          <w:szCs w:val="28"/>
        </w:rPr>
        <w:t>Коммерческий подкуп тоже может осуществляться через посредников. Ими могут оказаться подчиненные сотрудники, партнеры по бизнесу, специально нанятые лица и т.п., которые также рассматриваются Уголовным кодексом как пособники преступления.</w:t>
      </w:r>
    </w:p>
    <w:p w:rsidR="003371B1" w:rsidRPr="003371B1" w:rsidRDefault="003371B1" w:rsidP="003371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B1">
        <w:rPr>
          <w:rFonts w:ascii="Times New Roman" w:hAnsi="Times New Roman" w:cs="Times New Roman"/>
          <w:sz w:val="28"/>
          <w:szCs w:val="28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3371B1" w:rsidRPr="003371B1" w:rsidRDefault="003371B1" w:rsidP="003371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B1">
        <w:rPr>
          <w:rFonts w:ascii="Times New Roman" w:hAnsi="Times New Roman" w:cs="Times New Roman"/>
          <w:sz w:val="28"/>
          <w:szCs w:val="28"/>
        </w:rPr>
        <w:t>установлен факт вымогательства;</w:t>
      </w:r>
    </w:p>
    <w:p w:rsidR="003371B1" w:rsidRPr="003371B1" w:rsidRDefault="003371B1" w:rsidP="003371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B1">
        <w:rPr>
          <w:rFonts w:ascii="Times New Roman" w:hAnsi="Times New Roman" w:cs="Times New Roman"/>
          <w:sz w:val="28"/>
          <w:szCs w:val="28"/>
        </w:rPr>
        <w:t xml:space="preserve">гражданин добровольно сообщи в правоохранительные органы о </w:t>
      </w:r>
      <w:proofErr w:type="gramStart"/>
      <w:r w:rsidRPr="003371B1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3371B1">
        <w:rPr>
          <w:rFonts w:ascii="Times New Roman" w:hAnsi="Times New Roman" w:cs="Times New Roman"/>
          <w:sz w:val="28"/>
          <w:szCs w:val="28"/>
        </w:rPr>
        <w:t>.</w:t>
      </w:r>
    </w:p>
    <w:p w:rsidR="003371B1" w:rsidRPr="003371B1" w:rsidRDefault="003371B1" w:rsidP="003371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B1">
        <w:rPr>
          <w:rFonts w:ascii="Times New Roman" w:hAnsi="Times New Roman" w:cs="Times New Roman"/>
          <w:sz w:val="28"/>
          <w:szCs w:val="28"/>
        </w:rPr>
        <w:t>Заявление о даче взятке или о коммерческом подкупе не может быть признано добровольным, если правоохранительным органам стало известно об этом из других источников.</w:t>
      </w:r>
    </w:p>
    <w:p w:rsidR="003371B1" w:rsidRPr="003371B1" w:rsidRDefault="003371B1" w:rsidP="003371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B1">
        <w:rPr>
          <w:rFonts w:ascii="Times New Roman" w:hAnsi="Times New Roman" w:cs="Times New Roman"/>
          <w:sz w:val="28"/>
          <w:szCs w:val="28"/>
        </w:rPr>
        <w:t xml:space="preserve">Заведомо ложный донос о вымогательстве взятки или о коммерческом подкупе рассматривается Уголовным кодексом Российской Федерации как преступление и наказывается лишением свободы на срок до 6 лет </w:t>
      </w:r>
    </w:p>
    <w:p w:rsidR="003371B1" w:rsidRPr="003371B1" w:rsidRDefault="003371B1" w:rsidP="003371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1B1" w:rsidRPr="003371B1" w:rsidRDefault="003371B1" w:rsidP="003371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71B1">
        <w:rPr>
          <w:rFonts w:ascii="Times New Roman" w:hAnsi="Times New Roman" w:cs="Times New Roman"/>
          <w:b/>
          <w:sz w:val="28"/>
          <w:szCs w:val="28"/>
        </w:rPr>
        <w:t>(статья 306) ЧТО ТАКОЕ ВЗЯТКА?</w:t>
      </w:r>
    </w:p>
    <w:p w:rsidR="003371B1" w:rsidRPr="003371B1" w:rsidRDefault="003371B1" w:rsidP="003371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B1">
        <w:rPr>
          <w:rFonts w:ascii="Times New Roman" w:hAnsi="Times New Roman" w:cs="Times New Roman"/>
          <w:sz w:val="28"/>
          <w:szCs w:val="28"/>
        </w:rPr>
        <w:t>Уголовный кодекс Российской Федерации  (далее – УК РФ) предусматривает два вида преступления, связанных с взяткой: получение взятки (статья 290) и дача взятки (статья 291).</w:t>
      </w:r>
    </w:p>
    <w:p w:rsidR="003371B1" w:rsidRPr="003371B1" w:rsidRDefault="003371B1" w:rsidP="003371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B1">
        <w:rPr>
          <w:rFonts w:ascii="Times New Roman" w:hAnsi="Times New Roman" w:cs="Times New Roman"/>
          <w:sz w:val="28"/>
          <w:szCs w:val="28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3371B1" w:rsidRPr="003371B1" w:rsidRDefault="003371B1" w:rsidP="003371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1" w:rsidRPr="003371B1" w:rsidRDefault="003371B1" w:rsidP="003371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1B1" w:rsidRDefault="003371B1" w:rsidP="003371B1">
      <w:pPr>
        <w:jc w:val="both"/>
      </w:pPr>
    </w:p>
    <w:p w:rsidR="00AD6511" w:rsidRDefault="00AD6511" w:rsidP="003371B1">
      <w:pPr>
        <w:jc w:val="both"/>
      </w:pPr>
    </w:p>
    <w:sectPr w:rsidR="00AD6511" w:rsidSect="00AD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1B1"/>
    <w:rsid w:val="003371B1"/>
    <w:rsid w:val="00AD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2017-03-02T06:38:00Z</dcterms:created>
  <dcterms:modified xsi:type="dcterms:W3CDTF">2017-03-02T06:41:00Z</dcterms:modified>
</cp:coreProperties>
</file>